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Foundation Tier - Practice Sheet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Foundation Practice Sheet — Answer Key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Core Syllabus Practice (Fundamental Theorem of Arithmetic, HCF-LCM, Irrational Numbers)</w:t>
      </w:r>
    </w:p>
    <w:p>
      <w:pPr>
        <w:spacing w:before="120"/>
      </w:pPr>
      <w:r>
        <w:rPr>
          <w:b/>
        </w:rPr>
        <w:t xml:space="preserve">1. </w:t>
      </w:r>
      <w:r>
        <w:t>(b) 4</w:t>
      </w:r>
    </w:p>
    <w:p>
      <w:pPr>
        <w:spacing w:before="120"/>
      </w:pPr>
      <w:r>
        <w:rPr>
          <w:b/>
        </w:rPr>
        <w:t xml:space="preserve">2. </w:t>
      </w:r>
      <w:r>
        <w:t>(a) 9696</w:t>
      </w:r>
    </w:p>
    <w:p>
      <w:pPr>
        <w:spacing w:before="120"/>
      </w:pPr>
      <w:r>
        <w:rPr>
          <w:b/>
        </w:rPr>
        <w:t xml:space="preserve">3. </w:t>
      </w:r>
      <w:r>
        <w:t>(c) 4</w:t>
      </w:r>
    </w:p>
    <w:p>
      <w:pPr>
        <w:spacing w:before="120"/>
      </w:pPr>
      <w:r>
        <w:rPr>
          <w:b/>
        </w:rPr>
        <w:t xml:space="preserve">4. </w:t>
      </w:r>
      <w:r>
        <w:t>(b) a³b³</w:t>
      </w:r>
    </w:p>
    <w:p>
      <w:pPr>
        <w:spacing w:before="120"/>
      </w:pPr>
      <w:r>
        <w:rPr>
          <w:b/>
        </w:rPr>
        <w:t xml:space="preserve">5. </w:t>
      </w:r>
      <w:r>
        <w:t>(a) in exactly one way, apart from the order of the factors</w:t>
      </w:r>
    </w:p>
    <w:p>
      <w:pPr>
        <w:spacing w:before="120"/>
      </w:pPr>
      <w:r>
        <w:rPr>
          <w:b/>
        </w:rPr>
        <w:t xml:space="preserve">6. </w:t>
      </w:r>
      <w:r>
        <w:t>(b) 3</w:t>
      </w:r>
    </w:p>
    <w:p>
      <w:pPr>
        <w:spacing w:before="120"/>
      </w:pPr>
      <w:r>
        <w:rPr>
          <w:b/>
        </w:rPr>
        <w:t xml:space="preserve">7. </w:t>
      </w:r>
      <w:r>
        <w:t>(c) 432</w:t>
      </w:r>
    </w:p>
    <w:p>
      <w:pPr>
        <w:spacing w:before="120"/>
      </w:pPr>
      <w:r>
        <w:rPr>
          <w:b/>
        </w:rPr>
        <w:t xml:space="preserve">8. </w:t>
      </w:r>
      <w:r>
        <w:t>Standard proof by contradiction: assume √5 = p/q in lowest terms, square both sides to get p² = 5q², deduce 5 | p, write p = 5c, substitute to get 5q² = 25c² i.e. q² = 5c², so 5 | q as well - contradicting that p/q was in lowest terms. Hence √5 is irrational.</w:t>
      </w:r>
    </w:p>
    <w:p>
      <w:pPr>
        <w:spacing w:before="120"/>
      </w:pPr>
      <w:r>
        <w:rPr>
          <w:b/>
        </w:rPr>
        <w:t xml:space="preserve">9. </w:t>
      </w:r>
      <w:r>
        <w:t>If 3 + 2√5 were rational, say = r, then √5 = (r - 3)/2 would be rational (a ratio of two rationals), contradicting that √5 is irrational. Hence 3 + 2√5 is irrational.</w:t>
      </w:r>
    </w:p>
    <w:p>
      <w:pPr>
        <w:spacing w:before="120"/>
      </w:pPr>
      <w:r>
        <w:rPr>
          <w:b/>
        </w:rPr>
        <w:t xml:space="preserve">10. </w:t>
      </w:r>
      <w:r>
        <w:t>HCF(a, b) = x¹y² = xy² (lower power of each prime). LCM(a, b) = x³y³ (higher power of each prime).</w:t>
      </w:r>
    </w:p>
    <w:p>
      <w:pPr>
        <w:spacing w:before="120"/>
      </w:pPr>
      <w:r>
        <w:rPr>
          <w:b/>
        </w:rPr>
        <w:t xml:space="preserve">11. </w:t>
      </w:r>
      <w:r/>
    </w:p>
    <w:p>
      <w:pPr>
        <w:ind w:left="340"/>
      </w:pPr>
      <w:r>
        <w:t>(i) (b) 4</w:t>
      </w:r>
    </w:p>
    <w:p>
      <w:pPr>
        <w:ind w:left="340"/>
      </w:pPr>
      <w:r>
        <w:t>(ii) (c) 17</w:t>
      </w:r>
    </w:p>
    <w:p>
      <w:pPr>
        <w:ind w:left="340"/>
      </w:pPr>
      <w:r>
        <w:t>(iii) (b) 288</w:t>
      </w:r>
    </w:p>
    <w:p>
      <w:pPr>
        <w:spacing w:before="120"/>
      </w:pPr>
      <w:r>
        <w:rPr>
          <w:b/>
        </w:rPr>
        <w:t xml:space="preserve">12. </w:t>
      </w:r>
      <w:r>
        <w:t>(b) √27</w:t>
      </w:r>
    </w:p>
    <w:p>
      <w:pPr>
        <w:spacing w:before="120"/>
      </w:pPr>
      <w:r>
        <w:rPr>
          <w:b/>
        </w:rPr>
        <w:t xml:space="preserve">13. </w:t>
      </w:r>
      <w:r>
        <w:t>(c) non-terminating and non-repeating</w:t>
      </w:r>
    </w:p>
    <w:p>
      <w:pPr>
        <w:spacing w:before="120"/>
      </w:pPr>
      <w:r>
        <w:rPr>
          <w:b/>
        </w:rPr>
        <w:t xml:space="preserve">14. </w:t>
      </w:r>
      <w:r>
        <w:t>(b) apart from the order in which the prime factors occur</w:t>
      </w:r>
    </w:p>
    <w:p>
      <w:pPr>
        <w:spacing w:before="120"/>
      </w:pPr>
      <w:r>
        <w:rPr>
          <w:b/>
        </w:rPr>
        <w:t xml:space="preserve">15. </w:t>
      </w:r>
      <w:r>
        <w:t>(b) 1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Extra Practice (Beyond Current Board Syllabus: Euclid’s Division Lemma &amp; Decimal Expansion Rules)</w:t>
      </w:r>
    </w:p>
    <w:p>
      <w:pPr>
        <w:spacing w:before="120"/>
      </w:pPr>
      <w:r>
        <w:rPr>
          <w:b/>
        </w:rPr>
        <w:t xml:space="preserve">16. </w:t>
      </w:r>
      <w:r>
        <w:t>(b) 0 ≤ r &lt; b</w:t>
      </w:r>
    </w:p>
    <w:p>
      <w:pPr>
        <w:spacing w:before="120"/>
      </w:pPr>
      <w:r>
        <w:rPr>
          <w:b/>
        </w:rPr>
        <w:t xml:space="preserve">17. </w:t>
      </w:r>
      <w:r>
        <w:t>210 = 55×3 + 45; 55 = 45×1 + 10; 45 = 10×4 + 5; 10 = 5×2 + 0. So HCF(210, 55) = 5.</w:t>
      </w:r>
    </w:p>
    <w:p>
      <w:pPr>
        <w:spacing w:before="120"/>
      </w:pPr>
      <w:r>
        <w:rPr>
          <w:b/>
        </w:rPr>
        <w:t xml:space="preserve">18. </w:t>
      </w:r>
      <w:r>
        <w:t>(c) 2ⁿ × 5ᵐ, for non-negative integers n, m</w:t>
      </w:r>
    </w:p>
    <w:p>
      <w:pPr>
        <w:spacing w:before="120"/>
      </w:pPr>
      <w:r>
        <w:rPr>
          <w:b/>
        </w:rPr>
        <w:t xml:space="preserve">19. </w:t>
      </w:r>
      <w:r>
        <w:t>8 = 2³, which is of the form 2ⁿ × 5ᵐ (with m = 0). So 17/8 has a terminating decimal expansion.</w:t>
      </w:r>
    </w:p>
    <w:p>
      <w:pPr>
        <w:spacing w:before="120"/>
      </w:pPr>
      <w:r>
        <w:rPr>
          <w:b/>
        </w:rPr>
        <w:t xml:space="preserve">20. </w:t>
      </w:r>
      <w:r>
        <w:t>(a) 2q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